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（一社）日本パブリック・リレーションズ学会　　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8"/>
          <w:szCs w:val="38"/>
          <w:u w:val="single"/>
          <w:rtl w:val="0"/>
        </w:rPr>
        <w:t xml:space="preserve">第２回研究発表会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　＜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発表申込書（フェイスシート）＞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（提出年月日）　　　　年　　月　　日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1"/>
        <w:tblW w:w="8280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5580"/>
        <w:tblGridChange w:id="0">
          <w:tblGrid>
            <w:gridCol w:w="2700"/>
            <w:gridCol w:w="55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発表テーマ（＊）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サブテーマ（＊）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キーワード（＊）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申込者名　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所属先（＊）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ステータス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（会員・非会員）（＊）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電話番号（携帯）（＊）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メールアドレス（＊）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その他・特記事項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　　　　提出期限：２０２４年７月１０日（水）　　　　　　　</w:t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～以下学会側記入～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（審査結果）</w:t>
      </w:r>
    </w:p>
    <w:tbl>
      <w:tblPr>
        <w:tblStyle w:val="Table2"/>
        <w:tblW w:w="2070.0" w:type="dxa"/>
        <w:jc w:val="left"/>
        <w:tblInd w:w="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"/>
        <w:tblGridChange w:id="0">
          <w:tblGrid>
            <w:gridCol w:w="1230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採択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再提出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非採択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（コメント欄）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（一社）日本パブリック・リレーションズ学会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3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　＜共同発表・研究者情報（フェイスシート）＞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（１）</w:t>
      </w:r>
    </w:p>
    <w:tbl>
      <w:tblPr>
        <w:tblStyle w:val="Table3"/>
        <w:tblW w:w="8070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5745"/>
        <w:tblGridChange w:id="0">
          <w:tblGrid>
            <w:gridCol w:w="2325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所属先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ステータス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電話（携帯）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　　　　　　　　　　　　　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（２）</w:t>
      </w:r>
    </w:p>
    <w:tbl>
      <w:tblPr>
        <w:tblStyle w:val="Table4"/>
        <w:tblW w:w="802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5745"/>
        <w:tblGridChange w:id="0">
          <w:tblGrid>
            <w:gridCol w:w="2280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所属先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ステータス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電話（携帯）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（３）</w:t>
      </w:r>
    </w:p>
    <w:tbl>
      <w:tblPr>
        <w:tblStyle w:val="Table5"/>
        <w:tblW w:w="802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5745"/>
        <w:tblGridChange w:id="0">
          <w:tblGrid>
            <w:gridCol w:w="2280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所属先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ステータス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電話（携帯）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